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CBF7" w14:textId="77777777" w:rsidR="003804C4" w:rsidRPr="003804C4" w:rsidRDefault="00D405A5" w:rsidP="003804C4">
      <w:pPr>
        <w:pStyle w:val="ListParagraph"/>
        <w:shd w:val="clear" w:color="auto" w:fill="403152"/>
        <w:ind w:left="0"/>
        <w:rPr>
          <w:rFonts w:ascii="Times New Roman" w:hAnsi="Times New Roman"/>
          <w:i/>
          <w:color w:val="000000" w:themeColor="text1"/>
          <w:sz w:val="24"/>
          <w:szCs w:val="24"/>
          <w:lang w:val="en-IE"/>
        </w:rPr>
      </w:pPr>
      <w:r>
        <w:rPr>
          <w:rFonts w:ascii="Times New Roman" w:hAnsi="Times New Roman"/>
          <w:i/>
          <w:noProof/>
          <w:color w:val="000000" w:themeColor="text1"/>
          <w:sz w:val="24"/>
          <w:szCs w:val="24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1EDEF91D" wp14:editId="6B0785E1">
            <wp:simplePos x="0" y="0"/>
            <wp:positionH relativeFrom="column">
              <wp:posOffset>-855980</wp:posOffset>
            </wp:positionH>
            <wp:positionV relativeFrom="paragraph">
              <wp:posOffset>-803275</wp:posOffset>
            </wp:positionV>
            <wp:extent cx="701675" cy="842645"/>
            <wp:effectExtent l="19050" t="0" r="3175" b="0"/>
            <wp:wrapSquare wrapText="bothSides"/>
            <wp:docPr id="1" name="Picture 1" descr="De la Salle Macroom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la Salle Macroom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0" t="2959" r="9935" b="8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FB63FF" w14:textId="77777777" w:rsidR="003804C4" w:rsidRDefault="003804C4" w:rsidP="003804C4">
      <w:pPr>
        <w:pStyle w:val="ListParagraph"/>
        <w:shd w:val="clear" w:color="auto" w:fill="403152"/>
        <w:ind w:left="0" w:firstLine="720"/>
        <w:jc w:val="center"/>
        <w:rPr>
          <w:rFonts w:ascii="Times New Roman" w:eastAsia="Times New Roman" w:hAnsi="Times New Roman"/>
          <w:b/>
          <w:color w:val="FFFFFF" w:themeColor="background1"/>
          <w:sz w:val="36"/>
          <w:szCs w:val="24"/>
          <w:lang w:val="en-US" w:eastAsia="en-GB"/>
        </w:rPr>
      </w:pPr>
      <w:r w:rsidRPr="003804C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en-GB"/>
        </w:rPr>
        <w:br/>
      </w:r>
      <w:r w:rsidR="00E31A91">
        <w:rPr>
          <w:rFonts w:ascii="Times New Roman" w:eastAsia="Times New Roman" w:hAnsi="Times New Roman"/>
          <w:b/>
          <w:color w:val="FFFFFF" w:themeColor="background1"/>
          <w:sz w:val="36"/>
          <w:szCs w:val="24"/>
          <w:lang w:val="en-US" w:eastAsia="en-GB"/>
        </w:rPr>
        <w:t>De la Salle College Macroom</w:t>
      </w:r>
      <w:r w:rsidR="00F60F48">
        <w:rPr>
          <w:rFonts w:ascii="Times New Roman" w:eastAsia="Times New Roman" w:hAnsi="Times New Roman"/>
          <w:b/>
          <w:color w:val="FFFFFF" w:themeColor="background1"/>
          <w:sz w:val="36"/>
          <w:szCs w:val="24"/>
          <w:lang w:val="en-US" w:eastAsia="en-GB"/>
        </w:rPr>
        <w:t>:</w:t>
      </w:r>
      <w:r w:rsidR="00E31A91">
        <w:rPr>
          <w:rFonts w:ascii="Times New Roman" w:eastAsia="Times New Roman" w:hAnsi="Times New Roman"/>
          <w:b/>
          <w:color w:val="FFFFFF" w:themeColor="background1"/>
          <w:sz w:val="36"/>
          <w:szCs w:val="24"/>
          <w:lang w:val="en-US" w:eastAsia="en-GB"/>
        </w:rPr>
        <w:t xml:space="preserve"> </w:t>
      </w:r>
      <w:r w:rsidR="002B37A6">
        <w:rPr>
          <w:rFonts w:ascii="Times New Roman" w:eastAsia="Times New Roman" w:hAnsi="Times New Roman"/>
          <w:b/>
          <w:color w:val="FFFFFF" w:themeColor="background1"/>
          <w:sz w:val="36"/>
          <w:szCs w:val="24"/>
          <w:lang w:val="en-US" w:eastAsia="en-GB"/>
        </w:rPr>
        <w:t>Images Policy</w:t>
      </w:r>
    </w:p>
    <w:p w14:paraId="1A3E1110" w14:textId="06E8E066" w:rsidR="002B37A6" w:rsidRDefault="002B37A6" w:rsidP="002B37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bookmarkStart w:id="0" w:name="_GoBack"/>
      <w:bookmarkEnd w:id="0"/>
    </w:p>
    <w:p w14:paraId="5A2149A9" w14:textId="77777777" w:rsidR="002B37A6" w:rsidRPr="004D6200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Recorded images will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only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be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made,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used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and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kept by the school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where there is a valid reason for doing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so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4A13B0BC" w14:textId="77777777" w:rsidR="002B37A6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Recording of images will be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adequately supervised as would any other activity.</w:t>
      </w:r>
    </w:p>
    <w:p w14:paraId="706FFC0D" w14:textId="77777777" w:rsidR="002B37A6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intended use by the school of these images will be made clear to parent(s) / guardian(s) for students under 18, or to the student himself if over 18, so that they may provide informed consent. This consent will be on an “opt-in” rather than an “opt-out” basis. </w:t>
      </w:r>
    </w:p>
    <w:p w14:paraId="1325842C" w14:textId="77777777" w:rsidR="00DF3E50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written consent of parent(s) / guardian(s) will be obtained in advance as part of the school enrolment process. However, the school will make it clear that this consent may be withdrawn at any time</w:t>
      </w:r>
      <w:r w:rsidR="003E4CF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without repercussion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="00232A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214C52CB" w14:textId="77777777" w:rsidR="00BC402D" w:rsidRDefault="00232A10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For video recordings, a separate consent will be requested</w:t>
      </w:r>
      <w:r w:rsidR="00DF3E5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for each event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detailing</w:t>
      </w:r>
      <w:r w:rsidR="00BC40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0811022D" w14:textId="77777777" w:rsidR="00BC402D" w:rsidRDefault="00BC402D" w:rsidP="00BC402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purpose of the recording</w:t>
      </w:r>
      <w:r w:rsidR="00232A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0F8D3651" w14:textId="77777777" w:rsidR="00BC402D" w:rsidRDefault="00232A10" w:rsidP="00BC402D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who will have access to the recording</w:t>
      </w:r>
    </w:p>
    <w:p w14:paraId="37697D38" w14:textId="77777777" w:rsidR="00BC402D" w:rsidRDefault="00BC402D" w:rsidP="00BC402D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</w:t>
      </w:r>
      <w:r w:rsidR="00232A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or how long the recording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will be stored before deletion</w:t>
      </w:r>
      <w:r w:rsidR="00232A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64F5A53C" w14:textId="77777777" w:rsidR="00BC402D" w:rsidRDefault="00BC402D" w:rsidP="002B37A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Passing of such</w:t>
      </w:r>
      <w:r w:rsidR="00F9149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video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recordings to third parties will not be allowed.</w:t>
      </w:r>
    </w:p>
    <w:p w14:paraId="3ED0CB1C" w14:textId="77777777" w:rsidR="002B37A6" w:rsidRPr="00D75369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consent of the pupil himself will not be presumed and no image will be taken should he demonstrate reluctance.</w:t>
      </w:r>
    </w:p>
    <w:p w14:paraId="6B0CC29E" w14:textId="77777777" w:rsidR="002B37A6" w:rsidRPr="004D6200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Images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will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only be used for the purpose(s) agreed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in the intended context(s)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6393123F" w14:textId="77777777" w:rsidR="002B37A6" w:rsidRPr="004D6200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54F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n-GB"/>
        </w:rPr>
        <w:t>At the time of making the image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p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upils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will be informed as to how, 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where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when it is planned</w:t>
      </w:r>
      <w:r w:rsidR="00F60F4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to use that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image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1C2FD5A1" w14:textId="77777777" w:rsidR="002B37A6" w:rsidRPr="004D6200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 general, individual pupils should not be identified, with the exception being where they are bei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ng publicly acknowledged (as in 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academic 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awa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rd, sporting achievement etc.)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722333B0" w14:textId="027AF0BC" w:rsidR="002B37A6" w:rsidRPr="004D6200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For publicity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purposes, group photographs will be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preferable to individual ones.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606CF" w:rsidRPr="00F53DF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During the Covid-19 crisis, 2020 and onwards, participants in photographs will observe social distancing, irrespective of whether face coverings are being worn.</w:t>
      </w:r>
      <w:r w:rsidR="003606CF" w:rsidRPr="00F53D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Where the “publicity purpose” include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 the school website, </w:t>
      </w:r>
      <w:r w:rsidR="005237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social media platforms,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prospectus, newsletters</w:t>
      </w:r>
      <w:r w:rsidR="0075658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display in corridor </w:t>
      </w:r>
      <w:r w:rsidR="00042A3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etc.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the school will take into account that 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parental/guardian consent c</w:t>
      </w:r>
      <w:r w:rsidR="002016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 be withdrawn at any time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that </w:t>
      </w:r>
      <w:r w:rsidR="00B539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 such an instance</w:t>
      </w:r>
      <w:r w:rsidR="00417A8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it must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therefore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be possible for the school to take down</w:t>
      </w:r>
      <w:r w:rsidR="00417A8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/delete the relevant image(s)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4B82DB9A" w14:textId="77777777" w:rsidR="002B37A6" w:rsidRPr="004D6200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school will e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nsure</w:t>
      </w:r>
      <w:r w:rsidR="00264FA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that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all pupils are appropriately dressed.</w:t>
      </w:r>
    </w:p>
    <w:p w14:paraId="762F75BD" w14:textId="77777777" w:rsidR="002B37A6" w:rsidRPr="004D6200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school will e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nsure that images do not contribute to or expose children to embarrassment, distress or upset.</w:t>
      </w:r>
    </w:p>
    <w:p w14:paraId="15C4C8DA" w14:textId="77777777" w:rsidR="002B37A6" w:rsidRPr="004D6200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school will attempt to use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images that represent the diversity of pupils participating in any given activity or setting.</w:t>
      </w:r>
    </w:p>
    <w:p w14:paraId="395A09F8" w14:textId="77777777" w:rsidR="002B37A6" w:rsidRDefault="002B37A6" w:rsidP="002B37A6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Where images</w:t>
      </w:r>
      <w:r w:rsidRPr="009B10C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of individuals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are </w:t>
      </w:r>
      <w:r w:rsidR="003E4CF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archived 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for future use, relevant names, dates and other contextual information </w:t>
      </w:r>
      <w:r w:rsidRPr="009B10C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will</w:t>
      </w:r>
      <w:r w:rsidR="008E110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be stored 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with them as well as copies of the signed consent for their usage.</w:t>
      </w:r>
      <w:r w:rsidRPr="009B10C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mages </w:t>
      </w:r>
      <w:r w:rsidRPr="009B10C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will</w:t>
      </w:r>
      <w:r w:rsidRPr="004D620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be carefull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y and securely stored</w:t>
      </w:r>
      <w:r w:rsidR="0046077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in an encrypted hard drive</w:t>
      </w:r>
      <w:r w:rsidRPr="009B10C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="0046077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Once transferred to this device, the image will be </w:t>
      </w:r>
      <w:r w:rsidR="008D5C7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securely </w:t>
      </w:r>
      <w:r w:rsidR="0046077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delet</w:t>
      </w:r>
      <w:r w:rsidR="00B300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ed from the device used to take the photograph</w:t>
      </w:r>
      <w:r w:rsidR="0046077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4E3D4077" w14:textId="1547D2E9" w:rsidR="00D71C4A" w:rsidRPr="00F53DF8" w:rsidRDefault="00B4662D" w:rsidP="008D5C71">
      <w:pPr>
        <w:numPr>
          <w:ilvl w:val="0"/>
          <w:numId w:val="1"/>
        </w:numPr>
        <w:spacing w:before="100" w:beforeAutospacing="1" w:after="0" w:line="240" w:lineRule="auto"/>
        <w:ind w:left="0"/>
        <w:rPr>
          <w:b/>
          <w:bCs/>
          <w:color w:val="000000" w:themeColor="text1"/>
        </w:rPr>
      </w:pPr>
      <w:r w:rsidRPr="008D5C7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Images of individuals placed on the school website, Facebook or Twitter pages will be taken down within one year of the student having left the school</w:t>
      </w:r>
      <w:r w:rsidR="00EC6ED2" w:rsidRPr="008D5C7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unless such images form part of an</w:t>
      </w:r>
      <w:r w:rsidR="005B663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EC6ED2" w:rsidRPr="008D5C7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archive of past school achievement</w:t>
      </w:r>
      <w:r w:rsidRPr="008D5C7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1836C5E9" w14:textId="77777777" w:rsidR="00F53DF8" w:rsidRDefault="00F53DF8" w:rsidP="00F53DF8">
      <w:pPr>
        <w:spacing w:before="100" w:beforeAutospacing="1" w:after="0" w:line="240" w:lineRule="auto"/>
        <w:ind w:left="-360"/>
        <w:rPr>
          <w:b/>
          <w:bCs/>
          <w:color w:val="000000" w:themeColor="text1"/>
        </w:rPr>
      </w:pPr>
    </w:p>
    <w:p w14:paraId="08534288" w14:textId="77777777" w:rsidR="00F53DF8" w:rsidRDefault="00F53DF8" w:rsidP="00F53DF8">
      <w:pPr>
        <w:spacing w:before="100" w:beforeAutospacing="1" w:after="0" w:line="240" w:lineRule="auto"/>
        <w:ind w:left="-360"/>
        <w:rPr>
          <w:b/>
          <w:bCs/>
          <w:color w:val="000000" w:themeColor="text1"/>
        </w:rPr>
      </w:pPr>
    </w:p>
    <w:p w14:paraId="0200C305" w14:textId="0DBF6F5F" w:rsidR="00F53DF8" w:rsidRDefault="00F53DF8" w:rsidP="00F53DF8">
      <w:pPr>
        <w:spacing w:before="100" w:beforeAutospacing="1" w:after="0" w:line="240" w:lineRule="auto"/>
        <w:ind w:left="-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Ratified:28/01/2021</w:t>
      </w:r>
    </w:p>
    <w:p w14:paraId="72464B30" w14:textId="3820E3C7" w:rsidR="00F53DF8" w:rsidRDefault="00F53DF8" w:rsidP="00F53DF8">
      <w:pPr>
        <w:spacing w:before="100" w:beforeAutospacing="1" w:after="0" w:line="240" w:lineRule="auto"/>
        <w:ind w:left="-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Signed: </w:t>
      </w:r>
      <w:r>
        <w:rPr>
          <w:noProof/>
          <w:lang w:eastAsia="en-IE"/>
        </w:rPr>
        <w:drawing>
          <wp:inline distT="0" distB="0" distL="0" distR="0" wp14:anchorId="60CF19FD" wp14:editId="0424F0CE">
            <wp:extent cx="1838325" cy="373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2C086F" w14:textId="4E810979" w:rsidR="00F53DF8" w:rsidRPr="005B6633" w:rsidRDefault="00F53DF8" w:rsidP="00F53DF8">
      <w:pPr>
        <w:spacing w:before="100" w:beforeAutospacing="1" w:after="0" w:line="240" w:lineRule="auto"/>
        <w:ind w:left="-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Chairperson of the Board of Management</w:t>
      </w:r>
    </w:p>
    <w:sectPr w:rsidR="00F53DF8" w:rsidRPr="005B6633" w:rsidSect="003804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8pt;height:4.8pt" o:bullet="t">
        <v:imagedata r:id="rId1" o:title="bullet"/>
      </v:shape>
    </w:pict>
  </w:numPicBullet>
  <w:abstractNum w:abstractNumId="0" w15:restartNumberingAfterBreak="0">
    <w:nsid w:val="0FC51D3F"/>
    <w:multiLevelType w:val="multilevel"/>
    <w:tmpl w:val="597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77645"/>
    <w:multiLevelType w:val="multilevel"/>
    <w:tmpl w:val="F13A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4"/>
    <w:rsid w:val="00042A3D"/>
    <w:rsid w:val="00071DBC"/>
    <w:rsid w:val="00164C9A"/>
    <w:rsid w:val="001800E5"/>
    <w:rsid w:val="00191B14"/>
    <w:rsid w:val="00201668"/>
    <w:rsid w:val="00232A10"/>
    <w:rsid w:val="00241826"/>
    <w:rsid w:val="00264FA9"/>
    <w:rsid w:val="002B37A6"/>
    <w:rsid w:val="00360621"/>
    <w:rsid w:val="003606CF"/>
    <w:rsid w:val="003804C4"/>
    <w:rsid w:val="003E4CF7"/>
    <w:rsid w:val="00417A82"/>
    <w:rsid w:val="00437388"/>
    <w:rsid w:val="00457ABE"/>
    <w:rsid w:val="00460771"/>
    <w:rsid w:val="0051396D"/>
    <w:rsid w:val="00515D89"/>
    <w:rsid w:val="005237F9"/>
    <w:rsid w:val="005553DC"/>
    <w:rsid w:val="005B6633"/>
    <w:rsid w:val="00756586"/>
    <w:rsid w:val="007957DE"/>
    <w:rsid w:val="008D5C71"/>
    <w:rsid w:val="008E110B"/>
    <w:rsid w:val="009321AB"/>
    <w:rsid w:val="00934E14"/>
    <w:rsid w:val="009A5A2B"/>
    <w:rsid w:val="009C4FFB"/>
    <w:rsid w:val="009F09AF"/>
    <w:rsid w:val="00B30040"/>
    <w:rsid w:val="00B4662D"/>
    <w:rsid w:val="00B53940"/>
    <w:rsid w:val="00BC402D"/>
    <w:rsid w:val="00C622D8"/>
    <w:rsid w:val="00CA5602"/>
    <w:rsid w:val="00CE5FB0"/>
    <w:rsid w:val="00CF13DE"/>
    <w:rsid w:val="00D07923"/>
    <w:rsid w:val="00D2472B"/>
    <w:rsid w:val="00D405A5"/>
    <w:rsid w:val="00D71C4A"/>
    <w:rsid w:val="00DF3E50"/>
    <w:rsid w:val="00E030F6"/>
    <w:rsid w:val="00E31A91"/>
    <w:rsid w:val="00EC6B21"/>
    <w:rsid w:val="00EC6ED2"/>
    <w:rsid w:val="00ED6B15"/>
    <w:rsid w:val="00F53DF8"/>
    <w:rsid w:val="00F54F0D"/>
    <w:rsid w:val="00F60F48"/>
    <w:rsid w:val="00F7312E"/>
    <w:rsid w:val="00F762E7"/>
    <w:rsid w:val="00F9149C"/>
    <w:rsid w:val="00F958E6"/>
    <w:rsid w:val="00FE51F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15F233"/>
  <w15:docId w15:val="{949F6DBF-CB33-4863-98DA-66F0DC80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c1">
    <w:name w:val="c1"/>
    <w:basedOn w:val="Normal"/>
    <w:rsid w:val="003804C4"/>
    <w:pPr>
      <w:widowControl w:val="0"/>
      <w:autoSpaceDE w:val="0"/>
      <w:autoSpaceDN w:val="0"/>
      <w:spacing w:before="100" w:beforeAutospacing="1" w:after="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4C4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Boss</dc:creator>
  <cp:lastModifiedBy>Eric Graham</cp:lastModifiedBy>
  <cp:revision>3</cp:revision>
  <dcterms:created xsi:type="dcterms:W3CDTF">2021-01-29T10:05:00Z</dcterms:created>
  <dcterms:modified xsi:type="dcterms:W3CDTF">2022-11-24T12:27:00Z</dcterms:modified>
</cp:coreProperties>
</file>